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4224" w:rsidRDefault="00603ABA" w:rsidP="00FE30A1">
      <w:pPr>
        <w:rPr>
          <w:lang w:val="ro-RO"/>
        </w:rPr>
      </w:pPr>
      <w:r>
        <w:rPr>
          <w:lang w:val="ro-RO"/>
        </w:rPr>
        <w:t xml:space="preserve">Nr. </w:t>
      </w:r>
      <w:r w:rsidR="00C73015">
        <w:rPr>
          <w:lang w:val="ro-RO"/>
        </w:rPr>
        <w:t>41238/17.06.2022</w:t>
      </w:r>
    </w:p>
    <w:p w:rsidR="00D935B3" w:rsidRDefault="00D935B3" w:rsidP="00FE30A1">
      <w:pPr>
        <w:rPr>
          <w:lang w:val="ro-RO"/>
        </w:rPr>
      </w:pPr>
    </w:p>
    <w:p w:rsidR="00603ABA" w:rsidRDefault="00603ABA" w:rsidP="00FE30A1">
      <w:pPr>
        <w:rPr>
          <w:lang w:val="ro-RO"/>
        </w:rPr>
      </w:pPr>
      <w:bookmarkStart w:id="0" w:name="_GoBack"/>
      <w:bookmarkEnd w:id="0"/>
    </w:p>
    <w:p w:rsidR="00D935B3" w:rsidRPr="00684630" w:rsidRDefault="00FE30A1" w:rsidP="00FE30A1">
      <w:pPr>
        <w:jc w:val="center"/>
        <w:rPr>
          <w:b/>
          <w:lang w:val="ro-RO"/>
        </w:rPr>
      </w:pPr>
      <w:r>
        <w:rPr>
          <w:b/>
          <w:lang w:val="ro-RO"/>
        </w:rPr>
        <w:t>PROIECT  DE HOTĂRÂRE</w:t>
      </w:r>
    </w:p>
    <w:p w:rsidR="001A4FA3" w:rsidRDefault="0051601B" w:rsidP="00FE30A1">
      <w:pPr>
        <w:jc w:val="center"/>
        <w:rPr>
          <w:b/>
        </w:rPr>
      </w:pPr>
      <w:r w:rsidRPr="00684630">
        <w:rPr>
          <w:b/>
          <w:bCs/>
          <w:color w:val="000000"/>
        </w:rPr>
        <w:t xml:space="preserve">privind </w:t>
      </w:r>
      <w:r w:rsidR="00557CF2">
        <w:rPr>
          <w:b/>
          <w:bCs/>
          <w:color w:val="000000"/>
        </w:rPr>
        <w:t xml:space="preserve">aprobarea </w:t>
      </w:r>
      <w:r w:rsidR="00557CF2" w:rsidRPr="00557CF2">
        <w:rPr>
          <w:b/>
        </w:rPr>
        <w:t xml:space="preserve">Strategiei </w:t>
      </w:r>
      <w:r w:rsidR="005647A4">
        <w:rPr>
          <w:b/>
        </w:rPr>
        <w:t>integrate de dezvoltare u</w:t>
      </w:r>
      <w:r w:rsidR="00557CF2" w:rsidRPr="00557CF2">
        <w:rPr>
          <w:b/>
        </w:rPr>
        <w:t xml:space="preserve">rbană </w:t>
      </w:r>
    </w:p>
    <w:p w:rsidR="00FE30A1" w:rsidRPr="001A4FA3" w:rsidRDefault="00557CF2" w:rsidP="00FE30A1">
      <w:pPr>
        <w:jc w:val="center"/>
        <w:rPr>
          <w:b/>
        </w:rPr>
      </w:pPr>
      <w:r w:rsidRPr="00557CF2">
        <w:rPr>
          <w:b/>
        </w:rPr>
        <w:t>a municipiului Sfântu Gheorghe</w:t>
      </w:r>
    </w:p>
    <w:p w:rsidR="00D935B3" w:rsidRPr="00FE30A1" w:rsidRDefault="00D935B3" w:rsidP="00FE30A1">
      <w:pPr>
        <w:rPr>
          <w:b/>
          <w:lang w:val="hu-HU"/>
        </w:rPr>
      </w:pPr>
      <w:r>
        <w:rPr>
          <w:b/>
          <w:lang w:val="ro-RO"/>
        </w:rPr>
        <w:t xml:space="preserve">    </w:t>
      </w:r>
    </w:p>
    <w:p w:rsidR="00D935B3" w:rsidRPr="00C73015" w:rsidRDefault="00D935B3" w:rsidP="00BC3EC3">
      <w:pPr>
        <w:ind w:firstLine="709"/>
        <w:jc w:val="both"/>
        <w:rPr>
          <w:b/>
          <w:lang w:val="ro-RO"/>
        </w:rPr>
      </w:pPr>
      <w:r>
        <w:rPr>
          <w:b/>
          <w:lang w:val="ro-RO"/>
        </w:rPr>
        <w:t>Consiliul Local al Municipiului Sfântu Gheorghe, în şedinţ</w:t>
      </w:r>
      <w:r w:rsidR="00A16CE5">
        <w:rPr>
          <w:b/>
          <w:lang w:val="ro-RO"/>
        </w:rPr>
        <w:t>ă</w:t>
      </w:r>
      <w:r w:rsidR="00557CF2">
        <w:rPr>
          <w:b/>
          <w:lang w:val="ro-RO"/>
        </w:rPr>
        <w:t xml:space="preserve"> </w:t>
      </w:r>
      <w:r>
        <w:rPr>
          <w:b/>
          <w:lang w:val="ro-RO"/>
        </w:rPr>
        <w:t>ordinară;</w:t>
      </w:r>
    </w:p>
    <w:p w:rsidR="003D3676" w:rsidRDefault="003D3676" w:rsidP="00BC3EC3">
      <w:pPr>
        <w:ind w:firstLine="709"/>
        <w:jc w:val="both"/>
        <w:rPr>
          <w:lang w:val="ro-RO"/>
        </w:rPr>
      </w:pPr>
      <w:r w:rsidRPr="00FE35A9">
        <w:t xml:space="preserve">Având în vedere Referatul de aprobare </w:t>
      </w:r>
      <w:r w:rsidRPr="004F6EE5">
        <w:t>nr</w:t>
      </w:r>
      <w:r>
        <w:t xml:space="preserve">. </w:t>
      </w:r>
      <w:r>
        <w:rPr>
          <w:lang w:val="ro-RO"/>
        </w:rPr>
        <w:t xml:space="preserve">41236/2022 </w:t>
      </w:r>
      <w:r w:rsidRPr="00FE35A9">
        <w:t xml:space="preserve">al </w:t>
      </w:r>
      <w:r w:rsidRPr="005046BD">
        <w:t>primarului municipiului, domnul</w:t>
      </w:r>
      <w:r>
        <w:t xml:space="preserve"> Antal </w:t>
      </w:r>
      <w:r>
        <w:rPr>
          <w:lang w:val="hu-HU"/>
        </w:rPr>
        <w:t>Árpád-András;</w:t>
      </w:r>
    </w:p>
    <w:p w:rsidR="0051601B" w:rsidRDefault="00D935B3" w:rsidP="00BC3EC3">
      <w:pPr>
        <w:ind w:firstLine="709"/>
        <w:jc w:val="both"/>
        <w:rPr>
          <w:lang w:val="ro-RO"/>
        </w:rPr>
      </w:pPr>
      <w:r>
        <w:rPr>
          <w:lang w:val="ro-RO"/>
        </w:rPr>
        <w:t>Având în vedere Ra</w:t>
      </w:r>
      <w:r w:rsidR="0051601B">
        <w:rPr>
          <w:lang w:val="ro-RO"/>
        </w:rPr>
        <w:t>p</w:t>
      </w:r>
      <w:r w:rsidR="00C73015">
        <w:rPr>
          <w:lang w:val="ro-RO"/>
        </w:rPr>
        <w:t>ortul de specialitate nr. 41237/2022</w:t>
      </w:r>
      <w:r w:rsidR="006A5566">
        <w:rPr>
          <w:lang w:val="ro-RO"/>
        </w:rPr>
        <w:t xml:space="preserve"> al </w:t>
      </w:r>
      <w:r w:rsidR="00C73015">
        <w:rPr>
          <w:lang w:val="ro-RO"/>
        </w:rPr>
        <w:t>Servici</w:t>
      </w:r>
      <w:r w:rsidR="006A5566">
        <w:rPr>
          <w:lang w:val="ro-RO"/>
        </w:rPr>
        <w:t>ului</w:t>
      </w:r>
      <w:r>
        <w:rPr>
          <w:lang w:val="ro-RO"/>
        </w:rPr>
        <w:t xml:space="preserve"> </w:t>
      </w:r>
      <w:r w:rsidR="00C73015">
        <w:rPr>
          <w:lang w:val="ro-RO"/>
        </w:rPr>
        <w:t xml:space="preserve">Elaborare, Implementare </w:t>
      </w:r>
      <w:r>
        <w:rPr>
          <w:lang w:val="ro-RO"/>
        </w:rPr>
        <w:t>Proiecte</w:t>
      </w:r>
      <w:r w:rsidR="00C73015">
        <w:rPr>
          <w:lang w:val="ro-RO"/>
        </w:rPr>
        <w:t xml:space="preserve"> din cadrul Primăriei m</w:t>
      </w:r>
      <w:r>
        <w:rPr>
          <w:lang w:val="ro-RO"/>
        </w:rPr>
        <w:t>unicipiului Sfântu Gheorghe;</w:t>
      </w:r>
    </w:p>
    <w:p w:rsidR="0051601B" w:rsidRPr="0051601B" w:rsidRDefault="00C73015" w:rsidP="00BC3EC3">
      <w:pPr>
        <w:ind w:firstLine="709"/>
        <w:jc w:val="both"/>
        <w:rPr>
          <w:lang w:val="ro-RO"/>
        </w:rPr>
      </w:pPr>
      <w:r>
        <w:rPr>
          <w:lang w:val="ro-RO"/>
        </w:rPr>
        <w:t xml:space="preserve">Având în vedere Avizele favorabile ale Comisiei pentru administrarea domeniului public și privat, patrimoniu, economic, buget, finanțe, agricultură și dezvoltare regională și Comisiei pentru administrație locală, juridică, ordine publică drepturile omului, legislația muncii și disciplină ale </w:t>
      </w:r>
      <w:r w:rsidR="00CD3526">
        <w:rPr>
          <w:lang w:val="ro-RO"/>
        </w:rPr>
        <w:t>Consiliului Local</w:t>
      </w:r>
      <w:r>
        <w:rPr>
          <w:lang w:val="ro-RO"/>
        </w:rPr>
        <w:t xml:space="preserve"> al Municipiului Sfântu Gheorghe</w:t>
      </w:r>
      <w:r w:rsidR="00CD3526">
        <w:rPr>
          <w:lang w:val="ro-RO"/>
        </w:rPr>
        <w:t>;</w:t>
      </w:r>
    </w:p>
    <w:p w:rsidR="00D935B3" w:rsidRDefault="0051601B" w:rsidP="00BC3EC3">
      <w:pPr>
        <w:ind w:firstLine="709"/>
        <w:jc w:val="both"/>
        <w:rPr>
          <w:lang w:val="ro-RO"/>
        </w:rPr>
      </w:pPr>
      <w:r w:rsidRPr="004C3549">
        <w:rPr>
          <w:color w:val="000000"/>
        </w:rPr>
        <w:t xml:space="preserve">În </w:t>
      </w:r>
      <w:r w:rsidR="000852E5">
        <w:rPr>
          <w:color w:val="000000"/>
        </w:rPr>
        <w:t xml:space="preserve">conformitate cu dispozițiile </w:t>
      </w:r>
      <w:r w:rsidR="000852E5" w:rsidRPr="000852E5">
        <w:rPr>
          <w:rStyle w:val="Emphasis"/>
          <w:i w:val="0"/>
        </w:rPr>
        <w:t>Legii</w:t>
      </w:r>
      <w:r w:rsidR="000852E5" w:rsidRPr="000852E5">
        <w:rPr>
          <w:rStyle w:val="st"/>
          <w:i/>
        </w:rPr>
        <w:t xml:space="preserve"> </w:t>
      </w:r>
      <w:r w:rsidR="000852E5" w:rsidRPr="000852E5">
        <w:rPr>
          <w:rStyle w:val="st"/>
        </w:rPr>
        <w:t>nr</w:t>
      </w:r>
      <w:r w:rsidR="000852E5" w:rsidRPr="000852E5">
        <w:rPr>
          <w:rStyle w:val="st"/>
          <w:i/>
        </w:rPr>
        <w:t xml:space="preserve">. </w:t>
      </w:r>
      <w:r w:rsidR="000852E5" w:rsidRPr="000852E5">
        <w:rPr>
          <w:rStyle w:val="Emphasis"/>
          <w:i w:val="0"/>
        </w:rPr>
        <w:t>52/2003</w:t>
      </w:r>
      <w:r w:rsidR="000852E5" w:rsidRPr="000852E5">
        <w:rPr>
          <w:rStyle w:val="st"/>
          <w:i/>
        </w:rPr>
        <w:t xml:space="preserve"> </w:t>
      </w:r>
      <w:r w:rsidR="000852E5" w:rsidRPr="000852E5">
        <w:rPr>
          <w:rStyle w:val="st"/>
        </w:rPr>
        <w:t>privind</w:t>
      </w:r>
      <w:r w:rsidR="000852E5">
        <w:rPr>
          <w:rStyle w:val="st"/>
        </w:rPr>
        <w:t xml:space="preserve"> transparența decizională în administraț</w:t>
      </w:r>
      <w:r w:rsidR="000852E5" w:rsidRPr="00627DD8">
        <w:rPr>
          <w:rStyle w:val="st"/>
        </w:rPr>
        <w:t xml:space="preserve">ia </w:t>
      </w:r>
      <w:r w:rsidR="001756DC">
        <w:rPr>
          <w:rStyle w:val="st"/>
        </w:rPr>
        <w:t>public, republicat</w:t>
      </w:r>
      <w:r w:rsidR="001756DC">
        <w:rPr>
          <w:rStyle w:val="st"/>
          <w:lang w:val="ro-RO"/>
        </w:rPr>
        <w:t>ă</w:t>
      </w:r>
      <w:r w:rsidR="00014747">
        <w:rPr>
          <w:rStyle w:val="st"/>
          <w:lang w:val="ro-RO"/>
        </w:rPr>
        <w:t>, cu modificările ulterioare</w:t>
      </w:r>
      <w:r>
        <w:t>;</w:t>
      </w:r>
    </w:p>
    <w:p w:rsidR="004715FB" w:rsidRPr="00746C64" w:rsidRDefault="004715FB" w:rsidP="00BC3EC3">
      <w:pPr>
        <w:ind w:firstLine="709"/>
        <w:jc w:val="both"/>
        <w:rPr>
          <w:color w:val="000000"/>
          <w:lang w:val="ro-RO"/>
        </w:rPr>
      </w:pPr>
      <w:r w:rsidRPr="00746C64">
        <w:rPr>
          <w:color w:val="000000"/>
          <w:lang w:val="ro-RO"/>
        </w:rPr>
        <w:t>În conformitate cu art. 129 alin. 4 lit. f și alin. (14) din O.U.G. nr. 57/2019 privind Codul administrativ</w:t>
      </w:r>
      <w:r>
        <w:rPr>
          <w:color w:val="000000"/>
          <w:lang w:val="ro-RO"/>
        </w:rPr>
        <w:t>, cu modificările și completările ulterioare</w:t>
      </w:r>
      <w:r w:rsidRPr="00746C64">
        <w:rPr>
          <w:color w:val="000000"/>
          <w:lang w:val="ro-RO"/>
        </w:rPr>
        <w:t>;</w:t>
      </w:r>
    </w:p>
    <w:p w:rsidR="00D935B3" w:rsidRDefault="004715FB" w:rsidP="00BC3EC3">
      <w:pPr>
        <w:ind w:firstLine="709"/>
        <w:jc w:val="both"/>
        <w:rPr>
          <w:lang w:val="ro-RO"/>
        </w:rPr>
      </w:pPr>
      <w:r w:rsidRPr="00746C64">
        <w:rPr>
          <w:lang w:val="ro-RO"/>
        </w:rPr>
        <w:t>În temeiul art. 139 alin. (3) lit. d şi art. 196 alin. (1) lit. a din O.U.G. nr. 57/2019 privind Codul administrativ</w:t>
      </w:r>
      <w:r>
        <w:rPr>
          <w:lang w:val="ro-RO"/>
        </w:rPr>
        <w:t>, cu modificările și completările ulterioare</w:t>
      </w:r>
      <w:r w:rsidRPr="00746C64">
        <w:rPr>
          <w:lang w:val="ro-RO"/>
        </w:rPr>
        <w:t>;</w:t>
      </w:r>
    </w:p>
    <w:p w:rsidR="00D935B3" w:rsidRDefault="00D935B3" w:rsidP="00FE30A1">
      <w:pPr>
        <w:rPr>
          <w:lang w:val="ro-RO"/>
        </w:rPr>
      </w:pPr>
    </w:p>
    <w:p w:rsidR="00D935B3" w:rsidRDefault="00D935B3" w:rsidP="00FE30A1">
      <w:pPr>
        <w:jc w:val="center"/>
        <w:rPr>
          <w:b/>
          <w:lang w:val="ro-RO"/>
        </w:rPr>
      </w:pPr>
      <w:r>
        <w:rPr>
          <w:b/>
          <w:lang w:val="ro-RO"/>
        </w:rPr>
        <w:t>HOTĂRĂ</w:t>
      </w:r>
      <w:r w:rsidRPr="00E8203E">
        <w:rPr>
          <w:b/>
          <w:lang w:val="ro-RO"/>
        </w:rPr>
        <w:t>ŞTE</w:t>
      </w:r>
    </w:p>
    <w:p w:rsidR="00FE30A1" w:rsidRDefault="00FE30A1" w:rsidP="00FE30A1">
      <w:pPr>
        <w:rPr>
          <w:lang w:val="ro-RO"/>
        </w:rPr>
      </w:pPr>
    </w:p>
    <w:p w:rsidR="00125912" w:rsidRDefault="00A002A3" w:rsidP="00BC3EC3">
      <w:pPr>
        <w:ind w:firstLine="709"/>
        <w:jc w:val="both"/>
      </w:pPr>
      <w:r>
        <w:rPr>
          <w:b/>
          <w:lang w:val="ro-RO"/>
        </w:rPr>
        <w:t>ART</w:t>
      </w:r>
      <w:r w:rsidRPr="00A002A3">
        <w:rPr>
          <w:b/>
          <w:lang w:val="ro-RO"/>
        </w:rPr>
        <w:t>. 1.</w:t>
      </w:r>
      <w:r>
        <w:rPr>
          <w:lang w:val="ro-RO"/>
        </w:rPr>
        <w:t xml:space="preserve"> – </w:t>
      </w:r>
      <w:r w:rsidR="00A16CE5">
        <w:rPr>
          <w:lang w:val="ro-RO"/>
        </w:rPr>
        <w:t xml:space="preserve">Se </w:t>
      </w:r>
      <w:r w:rsidR="00CD3526">
        <w:rPr>
          <w:lang w:val="ro-RO"/>
        </w:rPr>
        <w:t xml:space="preserve">aprobă </w:t>
      </w:r>
      <w:r w:rsidR="00125912">
        <w:t>Strategia integrat</w:t>
      </w:r>
      <w:r w:rsidR="00125912">
        <w:rPr>
          <w:lang w:val="ro-RO"/>
        </w:rPr>
        <w:t>ă</w:t>
      </w:r>
      <w:r w:rsidR="00125912" w:rsidRPr="0081289C">
        <w:t xml:space="preserve"> de dezvoltare urbană a municipiului Sfântu Gheorghe</w:t>
      </w:r>
      <w:r w:rsidR="00125912">
        <w:t xml:space="preserve">, anexă </w:t>
      </w:r>
      <w:r w:rsidR="00125912" w:rsidRPr="0081289C">
        <w:t>la prezenta hotărâre</w:t>
      </w:r>
      <w:r w:rsidR="00125912">
        <w:t>,</w:t>
      </w:r>
      <w:r w:rsidR="00125912" w:rsidRPr="0081289C">
        <w:t xml:space="preserve"> din care face parte integrantă</w:t>
      </w:r>
      <w:r w:rsidR="00125912">
        <w:t>.</w:t>
      </w:r>
    </w:p>
    <w:p w:rsidR="00D935B3" w:rsidRDefault="00D935B3" w:rsidP="00BC3EC3">
      <w:pPr>
        <w:ind w:firstLine="709"/>
        <w:jc w:val="both"/>
        <w:rPr>
          <w:lang w:val="hu-HU"/>
        </w:rPr>
      </w:pPr>
      <w:r>
        <w:rPr>
          <w:b/>
          <w:lang w:val="hu-HU"/>
        </w:rPr>
        <w:t>ART.</w:t>
      </w:r>
      <w:r w:rsidR="00B36A2F">
        <w:rPr>
          <w:b/>
          <w:lang w:val="hu-HU"/>
        </w:rPr>
        <w:t xml:space="preserve"> </w:t>
      </w:r>
      <w:r w:rsidR="00346D88">
        <w:rPr>
          <w:b/>
          <w:lang w:val="hu-HU"/>
        </w:rPr>
        <w:t>2</w:t>
      </w:r>
      <w:r>
        <w:rPr>
          <w:b/>
          <w:lang w:val="hu-HU"/>
        </w:rPr>
        <w:t>.</w:t>
      </w:r>
      <w:r w:rsidR="008718CB">
        <w:rPr>
          <w:b/>
          <w:lang w:val="hu-HU"/>
        </w:rPr>
        <w:t xml:space="preserve"> </w:t>
      </w:r>
      <w:r w:rsidR="008718CB">
        <w:rPr>
          <w:lang w:val="ro-RO"/>
        </w:rPr>
        <w:t>–</w:t>
      </w:r>
      <w:r>
        <w:rPr>
          <w:lang w:val="hu-HU"/>
        </w:rPr>
        <w:t xml:space="preserve"> </w:t>
      </w:r>
      <w:r w:rsidR="00612EBD">
        <w:rPr>
          <w:lang w:val="hu-HU"/>
        </w:rPr>
        <w:t xml:space="preserve"> </w:t>
      </w:r>
      <w:r w:rsidR="0081289C">
        <w:rPr>
          <w:lang w:val="hu-HU"/>
        </w:rPr>
        <w:t>Cu e</w:t>
      </w:r>
      <w:r>
        <w:rPr>
          <w:lang w:val="hu-HU"/>
        </w:rPr>
        <w:t xml:space="preserve">xecutarea prezentei hotărâri se încredinţează </w:t>
      </w:r>
      <w:r w:rsidR="00BC3EC3">
        <w:rPr>
          <w:lang w:val="hu-HU"/>
        </w:rPr>
        <w:t>p</w:t>
      </w:r>
      <w:r w:rsidR="0081289C">
        <w:rPr>
          <w:lang w:val="hu-HU"/>
        </w:rPr>
        <w:t>rimarul municipiului Sfântu Gheorghe</w:t>
      </w:r>
      <w:r w:rsidR="005275E8">
        <w:rPr>
          <w:lang w:val="hu-HU"/>
        </w:rPr>
        <w:t>.</w:t>
      </w:r>
    </w:p>
    <w:p w:rsidR="00FE30A1" w:rsidRDefault="00FE30A1" w:rsidP="00FE30A1">
      <w:pPr>
        <w:rPr>
          <w:lang w:val="hu-HU"/>
        </w:rPr>
      </w:pPr>
    </w:p>
    <w:p w:rsidR="00346D88" w:rsidRDefault="00346D88" w:rsidP="00C81C61">
      <w:pPr>
        <w:ind w:firstLine="709"/>
        <w:jc w:val="both"/>
        <w:rPr>
          <w:lang w:val="hu-HU"/>
        </w:rPr>
      </w:pPr>
      <w:r>
        <w:rPr>
          <w:lang w:val="hu-HU"/>
        </w:rPr>
        <w:t xml:space="preserve">Sfântu Gheorghe, la </w:t>
      </w:r>
      <w:r w:rsidR="00BC3EC3">
        <w:rPr>
          <w:lang w:val="hu-HU"/>
        </w:rPr>
        <w:t>________________</w:t>
      </w:r>
    </w:p>
    <w:p w:rsidR="00FE30A1" w:rsidRDefault="00FE30A1" w:rsidP="00FE30A1">
      <w:pPr>
        <w:jc w:val="both"/>
        <w:rPr>
          <w:b/>
          <w:lang w:val="hu-HU"/>
        </w:rPr>
      </w:pPr>
    </w:p>
    <w:p w:rsidR="00C81C61" w:rsidRDefault="00C81C61" w:rsidP="00FE30A1">
      <w:pPr>
        <w:jc w:val="both"/>
        <w:rPr>
          <w:b/>
          <w:lang w:val="hu-HU"/>
        </w:rPr>
      </w:pPr>
    </w:p>
    <w:p w:rsidR="00D935B3" w:rsidRPr="00FE30A1" w:rsidRDefault="00FE30A1" w:rsidP="00C81C61">
      <w:pPr>
        <w:ind w:firstLine="709"/>
        <w:jc w:val="both"/>
        <w:rPr>
          <w:b/>
          <w:lang w:val="hu-HU"/>
        </w:rPr>
      </w:pPr>
      <w:r>
        <w:rPr>
          <w:b/>
          <w:lang w:val="hu-HU"/>
        </w:rPr>
        <w:t>PREŞEDINTE DE ŞEDINŢĂ</w:t>
      </w:r>
    </w:p>
    <w:sectPr w:rsidR="00D935B3" w:rsidRPr="00FE30A1" w:rsidSect="00FE30A1">
      <w:pgSz w:w="12240" w:h="15840"/>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9D3A04"/>
    <w:multiLevelType w:val="hybridMultilevel"/>
    <w:tmpl w:val="FA46DF26"/>
    <w:lvl w:ilvl="0" w:tplc="26E81B9C">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compatSetting w:name="compatibilityMode" w:uri="http://schemas.microsoft.com/office/word" w:val="12"/>
  </w:compat>
  <w:rsids>
    <w:rsidRoot w:val="00D935B3"/>
    <w:rsid w:val="00014747"/>
    <w:rsid w:val="000852E5"/>
    <w:rsid w:val="000E13DB"/>
    <w:rsid w:val="000E60A8"/>
    <w:rsid w:val="000F327F"/>
    <w:rsid w:val="0011223E"/>
    <w:rsid w:val="00125912"/>
    <w:rsid w:val="00134224"/>
    <w:rsid w:val="0013573A"/>
    <w:rsid w:val="001756DC"/>
    <w:rsid w:val="001A4FA3"/>
    <w:rsid w:val="001B51BE"/>
    <w:rsid w:val="001C2C0D"/>
    <w:rsid w:val="001D0647"/>
    <w:rsid w:val="00253D68"/>
    <w:rsid w:val="002F2D47"/>
    <w:rsid w:val="00346D88"/>
    <w:rsid w:val="00372CF4"/>
    <w:rsid w:val="003D3676"/>
    <w:rsid w:val="003E0360"/>
    <w:rsid w:val="003E4D82"/>
    <w:rsid w:val="004715FB"/>
    <w:rsid w:val="004A64D3"/>
    <w:rsid w:val="005062E2"/>
    <w:rsid w:val="0051601B"/>
    <w:rsid w:val="0051623B"/>
    <w:rsid w:val="0052619A"/>
    <w:rsid w:val="005275E8"/>
    <w:rsid w:val="00544619"/>
    <w:rsid w:val="00557CF2"/>
    <w:rsid w:val="005647A4"/>
    <w:rsid w:val="00603ABA"/>
    <w:rsid w:val="00612EBD"/>
    <w:rsid w:val="006345DA"/>
    <w:rsid w:val="0066328F"/>
    <w:rsid w:val="00684630"/>
    <w:rsid w:val="006A1484"/>
    <w:rsid w:val="006A5566"/>
    <w:rsid w:val="006F79AC"/>
    <w:rsid w:val="00744850"/>
    <w:rsid w:val="0077089D"/>
    <w:rsid w:val="007A4EF0"/>
    <w:rsid w:val="007C6288"/>
    <w:rsid w:val="007D4028"/>
    <w:rsid w:val="007D5BC8"/>
    <w:rsid w:val="0081289C"/>
    <w:rsid w:val="008718CB"/>
    <w:rsid w:val="00871A73"/>
    <w:rsid w:val="008D242B"/>
    <w:rsid w:val="00906C8C"/>
    <w:rsid w:val="0098175E"/>
    <w:rsid w:val="009839C5"/>
    <w:rsid w:val="00A002A3"/>
    <w:rsid w:val="00A16CE5"/>
    <w:rsid w:val="00AB6576"/>
    <w:rsid w:val="00B36A2F"/>
    <w:rsid w:val="00B52F06"/>
    <w:rsid w:val="00B83AF5"/>
    <w:rsid w:val="00B87694"/>
    <w:rsid w:val="00BA4507"/>
    <w:rsid w:val="00BC3EC3"/>
    <w:rsid w:val="00C11451"/>
    <w:rsid w:val="00C545FD"/>
    <w:rsid w:val="00C73015"/>
    <w:rsid w:val="00C81C61"/>
    <w:rsid w:val="00CD3526"/>
    <w:rsid w:val="00CD4F35"/>
    <w:rsid w:val="00CE289F"/>
    <w:rsid w:val="00D032C2"/>
    <w:rsid w:val="00D327B2"/>
    <w:rsid w:val="00D56686"/>
    <w:rsid w:val="00D935B3"/>
    <w:rsid w:val="00DE44BD"/>
    <w:rsid w:val="00ED2230"/>
    <w:rsid w:val="00F35287"/>
    <w:rsid w:val="00FE30A1"/>
    <w:rsid w:val="00FE4F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7F8B97"/>
  <w15:docId w15:val="{EA5AC5AF-18A5-4F27-9A32-69AD089A0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4028"/>
    <w:rPr>
      <w:sz w:val="24"/>
      <w:szCs w:val="24"/>
    </w:rPr>
  </w:style>
  <w:style w:type="paragraph" w:styleId="Heading1">
    <w:name w:val="heading 1"/>
    <w:basedOn w:val="Normal"/>
    <w:next w:val="Normal"/>
    <w:link w:val="Heading1Char"/>
    <w:qFormat/>
    <w:rsid w:val="00612EBD"/>
    <w:pPr>
      <w:keepNext/>
      <w:spacing w:before="240" w:after="60" w:line="264" w:lineRule="auto"/>
      <w:jc w:val="both"/>
      <w:outlineLvl w:val="0"/>
    </w:pPr>
    <w:rPr>
      <w:rFonts w:ascii="Arial" w:hAnsi="Arial" w:cs="Arial"/>
      <w:b/>
      <w:bCs/>
      <w:kern w:val="32"/>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935B3"/>
    <w:pPr>
      <w:autoSpaceDE w:val="0"/>
      <w:autoSpaceDN w:val="0"/>
      <w:adjustRightInd w:val="0"/>
    </w:pPr>
    <w:rPr>
      <w:color w:val="000000"/>
      <w:sz w:val="24"/>
      <w:szCs w:val="24"/>
    </w:rPr>
  </w:style>
  <w:style w:type="character" w:customStyle="1" w:styleId="Heading1Char">
    <w:name w:val="Heading 1 Char"/>
    <w:basedOn w:val="DefaultParagraphFont"/>
    <w:link w:val="Heading1"/>
    <w:rsid w:val="00612EBD"/>
    <w:rPr>
      <w:rFonts w:ascii="Arial" w:hAnsi="Arial" w:cs="Arial"/>
      <w:b/>
      <w:bCs/>
      <w:kern w:val="32"/>
      <w:sz w:val="32"/>
      <w:szCs w:val="32"/>
      <w:lang w:val="en-GB"/>
    </w:rPr>
  </w:style>
  <w:style w:type="character" w:customStyle="1" w:styleId="st">
    <w:name w:val="st"/>
    <w:basedOn w:val="DefaultParagraphFont"/>
    <w:rsid w:val="000852E5"/>
  </w:style>
  <w:style w:type="character" w:styleId="Emphasis">
    <w:name w:val="Emphasis"/>
    <w:basedOn w:val="DefaultParagraphFont"/>
    <w:uiPriority w:val="20"/>
    <w:qFormat/>
    <w:rsid w:val="000852E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0F2A39-D48E-4B99-954D-8D8BC0984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236</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59527/10</vt:lpstr>
    </vt:vector>
  </TitlesOfParts>
  <Company>Primaria</Company>
  <LinksUpToDate>false</LinksUpToDate>
  <CharactersWithSpaces>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59527/10</dc:title>
  <dc:creator>Almos</dc:creator>
  <cp:lastModifiedBy>Tunde</cp:lastModifiedBy>
  <cp:revision>20</cp:revision>
  <cp:lastPrinted>2022-06-17T09:25:00Z</cp:lastPrinted>
  <dcterms:created xsi:type="dcterms:W3CDTF">2017-08-17T13:07:00Z</dcterms:created>
  <dcterms:modified xsi:type="dcterms:W3CDTF">2022-06-20T09:34:00Z</dcterms:modified>
</cp:coreProperties>
</file>