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3DB" w:rsidRDefault="008361FE" w:rsidP="008361FE">
      <w:pPr>
        <w:jc w:val="right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ro-RO"/>
        </w:rPr>
        <w:t xml:space="preserve">Anexa </w:t>
      </w:r>
      <w:r w:rsidR="002D2DE8">
        <w:rPr>
          <w:rFonts w:ascii="Arial" w:hAnsi="Arial" w:cs="Arial"/>
          <w:sz w:val="28"/>
          <w:szCs w:val="28"/>
          <w:lang w:val="ro-RO"/>
        </w:rPr>
        <w:t>4</w:t>
      </w:r>
      <w:bookmarkStart w:id="0" w:name="_GoBack"/>
      <w:bookmarkEnd w:id="0"/>
    </w:p>
    <w:p w:rsidR="008361FE" w:rsidRDefault="008361FE" w:rsidP="008361FE">
      <w:pPr>
        <w:jc w:val="right"/>
        <w:rPr>
          <w:rFonts w:ascii="Arial" w:hAnsi="Arial" w:cs="Arial"/>
          <w:sz w:val="28"/>
          <w:szCs w:val="28"/>
          <w:lang w:val="ro-RO"/>
        </w:rPr>
      </w:pPr>
    </w:p>
    <w:p w:rsidR="008361FE" w:rsidRPr="008361FE" w:rsidRDefault="008361FE" w:rsidP="008361F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proofErr w:type="spellStart"/>
      <w:r w:rsidRPr="008361FE">
        <w:rPr>
          <w:rFonts w:ascii="Arial" w:eastAsia="Times New Roman" w:hAnsi="Arial" w:cs="Arial"/>
          <w:b/>
          <w:bCs/>
          <w:color w:val="000000"/>
          <w:sz w:val="28"/>
          <w:szCs w:val="28"/>
        </w:rPr>
        <w:t>Operatiuni</w:t>
      </w:r>
      <w:proofErr w:type="spellEnd"/>
      <w:r w:rsidRPr="008361F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8361FE">
        <w:rPr>
          <w:rFonts w:ascii="Arial" w:eastAsia="Times New Roman" w:hAnsi="Arial" w:cs="Arial"/>
          <w:b/>
          <w:bCs/>
          <w:color w:val="000000"/>
          <w:sz w:val="28"/>
          <w:szCs w:val="28"/>
        </w:rPr>
        <w:t>minimale</w:t>
      </w:r>
      <w:proofErr w:type="spellEnd"/>
      <w:r w:rsidRPr="008361F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8361FE">
        <w:rPr>
          <w:rFonts w:ascii="Arial" w:eastAsia="Times New Roman" w:hAnsi="Arial" w:cs="Arial"/>
          <w:b/>
          <w:bCs/>
          <w:color w:val="000000"/>
          <w:sz w:val="28"/>
          <w:szCs w:val="28"/>
        </w:rPr>
        <w:t>intretinere</w:t>
      </w:r>
      <w:proofErr w:type="spellEnd"/>
      <w:r w:rsidRPr="008361F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8361FE">
        <w:rPr>
          <w:rFonts w:ascii="Arial" w:eastAsia="Times New Roman" w:hAnsi="Arial" w:cs="Arial"/>
          <w:b/>
          <w:bCs/>
          <w:color w:val="000000"/>
          <w:sz w:val="28"/>
          <w:szCs w:val="28"/>
        </w:rPr>
        <w:t>si</w:t>
      </w:r>
      <w:proofErr w:type="spellEnd"/>
      <w:r w:rsidRPr="008361F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8361FE">
        <w:rPr>
          <w:rFonts w:ascii="Arial" w:eastAsia="Times New Roman" w:hAnsi="Arial" w:cs="Arial"/>
          <w:b/>
          <w:bCs/>
          <w:color w:val="000000"/>
          <w:sz w:val="28"/>
          <w:szCs w:val="28"/>
        </w:rPr>
        <w:t>mentinere</w:t>
      </w:r>
      <w:proofErr w:type="spellEnd"/>
    </w:p>
    <w:p w:rsidR="008361FE" w:rsidRDefault="008361FE" w:rsidP="008361FE">
      <w:pPr>
        <w:jc w:val="center"/>
        <w:rPr>
          <w:rFonts w:ascii="Arial" w:hAnsi="Arial" w:cs="Arial"/>
          <w:sz w:val="28"/>
          <w:szCs w:val="28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0"/>
        <w:gridCol w:w="9320"/>
        <w:gridCol w:w="2945"/>
        <w:gridCol w:w="2353"/>
      </w:tblGrid>
      <w:tr w:rsidR="008361FE" w:rsidRPr="008361FE" w:rsidTr="008361FE">
        <w:trPr>
          <w:trHeight w:val="39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8361F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2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8361F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Natura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interventiilor</w:t>
            </w:r>
            <w:proofErr w:type="spellEnd"/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Periodicitatea</w:t>
            </w:r>
            <w:proofErr w:type="spellEnd"/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Observatii</w:t>
            </w:r>
            <w:proofErr w:type="spellEnd"/>
          </w:p>
        </w:tc>
      </w:tr>
      <w:tr w:rsidR="008361FE" w:rsidRPr="008361FE" w:rsidTr="008361F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Surse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luminoase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Schimbarea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sistematica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surselor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cu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sodiu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la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inalta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presiune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1.1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Durata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functionare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cu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consum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energie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redus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depinde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tipurile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puterile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lampilor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instalatia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este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stinsa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oprita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) o parte din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perioada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noapte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 ex.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Mediul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rural )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de la 6 la 7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instalatia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cu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functionare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nocturna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in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modul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continuu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 ex.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Mediul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urban)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de la 5 la 6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instalatia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cu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functionare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permanenta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( 24h/2-4h) ( ex.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Pasajele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subterane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de la 2,5 la 3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1.2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Schimbarea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sistematica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surselor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cu LED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In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functie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cum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fost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ales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factorul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mentinere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(LLF)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instalatia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cu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functionare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nocturna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in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modul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continuu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 ex.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Mediul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urban)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de la 12 la 20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instalatia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cu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functionare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permanenta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( 24h/2-4h) ( ex.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Pasajele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subterane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de la 6 la 10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Corpurile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iluminat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12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curatarea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elementelor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optice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carcaselor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3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la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schimbarea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lampii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becului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)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daca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sunt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corelate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In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functie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planul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intretinere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selectat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la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alegerea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factorului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mentinere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(LMF)</w:t>
            </w:r>
          </w:p>
        </w:tc>
      </w:tr>
      <w:tr w:rsidR="008361FE" w:rsidRPr="008361FE" w:rsidTr="008361F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conexiunilor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,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statusului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oxidarii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ansamblurilor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mecanice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La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curatarea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elementelor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optice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Puncte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aprindere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carcasei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legaturilor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impamantare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disjunctorilor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diferentiali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butoanelor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comanda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reglarea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orei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ceasului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sau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reglarea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celulei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/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celulelor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fotoelectrice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6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luni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protectiilor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contra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supratensiunilor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supracurent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)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circuitului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comanda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Constructii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civile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starii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dispozitivelor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inchidere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canalelor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,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cameretelor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cutii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distributie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subterane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gresarii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protectiilor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acestora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curatarea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asanarea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canalelor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cameretelor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Aparataj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electric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mecanic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al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protectiilor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calibrului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protectiilor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punerii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la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pamant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factorului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putere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2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masurarea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tensiunii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alimentare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2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schimbarea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sistematica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condensatorilor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de la 6 la 8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Postul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distributie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/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Punct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transformare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/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Punct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aprindere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legaturilor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impamantare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protectiilor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disjunctorilor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diferentiali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bunei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functionari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contorului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energie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puterii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absorbite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3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Circuite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electrice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Impamantarea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prizei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impamantare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continuitatii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circuitului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impamantare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legaturilor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impamantare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Circuitul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alimentare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conexiunilor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starii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izolatiei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conductorilor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3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Fotometrie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(*)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iluminarilor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din 2 in 2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sau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din 3 in 3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Comparatie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cu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situatia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proiectata</w:t>
            </w:r>
            <w:proofErr w:type="spellEnd"/>
          </w:p>
        </w:tc>
      </w:tr>
      <w:tr w:rsidR="008361FE" w:rsidRPr="008361FE" w:rsidTr="008361FE">
        <w:trPr>
          <w:trHeight w:val="6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luminantelor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din 2 in 2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sau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din 3 in 3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Comparatie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cu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situatia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proiectata</w:t>
            </w:r>
            <w:proofErr w:type="spellEnd"/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Stalpi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si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suporti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Gresarea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sistemului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inchidere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pieselor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blocare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usii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care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permite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statusului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oxidarii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(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controlul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vizual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al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corpului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stalpilor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al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bratelor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sustinere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1 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Stalpi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otel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galvanizat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la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cald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`prima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vopsea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15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`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doua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vopsea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7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` a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treia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vopsea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7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Stalpi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din 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otel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vopsit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7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ani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Operare</w:t>
            </w:r>
            <w:proofErr w:type="spellEnd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b/>
                <w:bCs/>
                <w:color w:val="000000"/>
              </w:rPr>
              <w:t>Telegestiune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alerte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zilnic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functionare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/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nefunctionalitati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sistem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zilnic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program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aprindere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stingere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>/dimming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saptamanal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Inregistrare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modificari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in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inventar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zilnic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Verificare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comunicatii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zilnic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Transmitere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rapoarte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catre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client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zilnic</w:t>
            </w:r>
            <w:proofErr w:type="spellEnd"/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Transmitere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ordine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de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lucru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catre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echipele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operative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zilnic</w:t>
            </w:r>
            <w:proofErr w:type="spellEnd"/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61FE" w:rsidRPr="008361FE" w:rsidTr="008361FE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361FE">
              <w:rPr>
                <w:rFonts w:ascii="Arial" w:eastAsia="Times New Roman" w:hAnsi="Arial" w:cs="Arial"/>
                <w:color w:val="000000"/>
              </w:rPr>
              <w:t xml:space="preserve">(*)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controale</w:t>
            </w:r>
            <w:proofErr w:type="spellEnd"/>
            <w:r w:rsidRPr="008361F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61FE">
              <w:rPr>
                <w:rFonts w:ascii="Arial" w:eastAsia="Times New Roman" w:hAnsi="Arial" w:cs="Arial"/>
                <w:color w:val="000000"/>
              </w:rPr>
              <w:t>obligatorii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1FE" w:rsidRPr="008361FE" w:rsidRDefault="008361FE" w:rsidP="008361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361FE" w:rsidRPr="008361FE" w:rsidRDefault="008361FE" w:rsidP="008361FE">
      <w:pPr>
        <w:jc w:val="center"/>
        <w:rPr>
          <w:rFonts w:ascii="Arial" w:hAnsi="Arial" w:cs="Arial"/>
          <w:sz w:val="28"/>
          <w:szCs w:val="28"/>
          <w:lang w:val="ro-RO"/>
        </w:rPr>
      </w:pPr>
    </w:p>
    <w:sectPr w:rsidR="008361FE" w:rsidRPr="008361FE" w:rsidSect="008361FE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FE"/>
    <w:rsid w:val="002D2DE8"/>
    <w:rsid w:val="004C13DB"/>
    <w:rsid w:val="0083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F26C"/>
  <w15:chartTrackingRefBased/>
  <w15:docId w15:val="{9795C06D-B35E-41D6-8BE7-D9BEC7CD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</cp:revision>
  <dcterms:created xsi:type="dcterms:W3CDTF">2025-05-06T12:04:00Z</dcterms:created>
  <dcterms:modified xsi:type="dcterms:W3CDTF">2025-05-12T07:28:00Z</dcterms:modified>
</cp:coreProperties>
</file>